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CB" w:rsidRPr="00700974" w:rsidRDefault="007E1ACB" w:rsidP="007E1ACB">
      <w:pPr>
        <w:spacing w:line="440" w:lineRule="atLeast"/>
        <w:jc w:val="center"/>
        <w:rPr>
          <w:rFonts w:ascii="宋体" w:hAnsi="宋体"/>
          <w:b/>
          <w:color w:val="0000FF"/>
          <w:sz w:val="44"/>
          <w:szCs w:val="44"/>
        </w:rPr>
      </w:pPr>
      <w:r w:rsidRPr="00700974">
        <w:rPr>
          <w:rFonts w:ascii="宋体" w:hAnsi="宋体" w:hint="eastAsia"/>
          <w:b/>
          <w:color w:val="0000FF"/>
          <w:sz w:val="44"/>
          <w:szCs w:val="44"/>
        </w:rPr>
        <w:t>重庆大学重点学科名单</w:t>
      </w:r>
    </w:p>
    <w:p w:rsidR="007E1ACB" w:rsidRDefault="007E1ACB" w:rsidP="007E1ACB">
      <w:pPr>
        <w:spacing w:line="440" w:lineRule="atLeast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717"/>
        <w:gridCol w:w="2187"/>
      </w:tblGrid>
      <w:tr w:rsidR="007E1ACB" w:rsidRPr="005217CC" w:rsidTr="008A0ECC">
        <w:trPr>
          <w:jc w:val="center"/>
        </w:trPr>
        <w:tc>
          <w:tcPr>
            <w:tcW w:w="1951" w:type="dxa"/>
          </w:tcPr>
          <w:p w:rsidR="007E1ACB" w:rsidRPr="005217CC" w:rsidRDefault="007E1ACB" w:rsidP="008A0ECC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级别</w:t>
            </w:r>
          </w:p>
        </w:tc>
        <w:tc>
          <w:tcPr>
            <w:tcW w:w="5717" w:type="dxa"/>
          </w:tcPr>
          <w:p w:rsidR="007E1ACB" w:rsidRPr="005217CC" w:rsidRDefault="007E1ACB" w:rsidP="008A0ECC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学科名称</w:t>
            </w:r>
          </w:p>
        </w:tc>
        <w:tc>
          <w:tcPr>
            <w:tcW w:w="2187" w:type="dxa"/>
          </w:tcPr>
          <w:p w:rsidR="007E1ACB" w:rsidRPr="005217CC" w:rsidRDefault="007E1ACB" w:rsidP="008A0ECC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批准时间</w:t>
            </w:r>
          </w:p>
        </w:tc>
      </w:tr>
      <w:tr w:rsidR="007E1ACB" w:rsidRPr="005217CC" w:rsidTr="008A0ECC">
        <w:trPr>
          <w:jc w:val="center"/>
        </w:trPr>
        <w:tc>
          <w:tcPr>
            <w:tcW w:w="1951" w:type="dxa"/>
          </w:tcPr>
          <w:p w:rsidR="007E1ACB" w:rsidRPr="005217CC" w:rsidRDefault="007E1ACB" w:rsidP="008A0ECC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国家级重点学科（教研函</w:t>
            </w:r>
            <w:r w:rsidRPr="005217CC">
              <w:rPr>
                <w:rFonts w:hint="eastAsia"/>
                <w:sz w:val="28"/>
                <w:szCs w:val="28"/>
              </w:rPr>
              <w:t>[2007]4</w:t>
            </w:r>
            <w:r w:rsidRPr="005217CC">
              <w:rPr>
                <w:rFonts w:hint="eastAsia"/>
                <w:sz w:val="28"/>
                <w:szCs w:val="28"/>
              </w:rPr>
              <w:t>号，</w:t>
            </w:r>
            <w:r w:rsidRPr="005217CC">
              <w:rPr>
                <w:rFonts w:hint="eastAsia"/>
                <w:sz w:val="28"/>
                <w:szCs w:val="28"/>
              </w:rPr>
              <w:t>2007.8.20</w:t>
            </w:r>
            <w:r w:rsidRPr="005217C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5717" w:type="dxa"/>
          </w:tcPr>
          <w:p w:rsidR="007E1ACB" w:rsidRPr="005217CC" w:rsidRDefault="007E1ACB" w:rsidP="008A0ECC">
            <w:pPr>
              <w:spacing w:line="540" w:lineRule="exact"/>
              <w:rPr>
                <w:rFonts w:ascii="ˎ̥" w:hAnsi="ˎ̥" w:cs="Times" w:hint="eastAsia"/>
                <w:b/>
                <w:color w:val="333333"/>
                <w:sz w:val="28"/>
                <w:szCs w:val="28"/>
              </w:rPr>
            </w:pPr>
            <w:r w:rsidRPr="005217CC">
              <w:rPr>
                <w:rFonts w:ascii="ˎ̥" w:hAnsi="ˎ̥" w:cs="Times" w:hint="eastAsia"/>
                <w:b/>
                <w:color w:val="333333"/>
                <w:sz w:val="28"/>
                <w:szCs w:val="28"/>
              </w:rPr>
              <w:t>一级学科：</w:t>
            </w:r>
          </w:p>
          <w:p w:rsidR="007E1ACB" w:rsidRPr="005217CC" w:rsidRDefault="007E1ACB" w:rsidP="008A0ECC">
            <w:pPr>
              <w:spacing w:line="540" w:lineRule="exact"/>
              <w:rPr>
                <w:rFonts w:ascii="ˎ̥" w:hAnsi="ˎ̥" w:cs="Times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 xml:space="preserve">0802 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>机械工程</w:t>
            </w:r>
          </w:p>
          <w:p w:rsidR="007E1ACB" w:rsidRPr="005217CC" w:rsidRDefault="007E1ACB" w:rsidP="008A0ECC">
            <w:pPr>
              <w:spacing w:line="540" w:lineRule="exact"/>
              <w:rPr>
                <w:rFonts w:ascii="ˎ̥" w:hAnsi="ˎ̥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/>
                <w:color w:val="333333"/>
                <w:sz w:val="28"/>
                <w:szCs w:val="28"/>
              </w:rPr>
              <w:t xml:space="preserve">0808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电气工程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br/>
              <w:t xml:space="preserve">0831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生物医学工程</w:t>
            </w:r>
          </w:p>
          <w:p w:rsidR="007E1ACB" w:rsidRPr="005217CC" w:rsidRDefault="007E1ACB" w:rsidP="008A0ECC">
            <w:pPr>
              <w:spacing w:line="540" w:lineRule="exact"/>
              <w:rPr>
                <w:rFonts w:ascii="ˎ̥" w:hAnsi="ˎ̥" w:cs="Times" w:hint="eastAsia"/>
                <w:color w:val="333333"/>
                <w:sz w:val="28"/>
                <w:szCs w:val="28"/>
              </w:rPr>
            </w:pPr>
          </w:p>
          <w:p w:rsidR="007E1ACB" w:rsidRPr="005217CC" w:rsidRDefault="007E1ACB" w:rsidP="008A0ECC">
            <w:pPr>
              <w:spacing w:line="540" w:lineRule="exact"/>
              <w:rPr>
                <w:rFonts w:ascii="ˎ̥" w:hAnsi="ˎ̥" w:cs="Times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 w:cs="Times" w:hint="eastAsia"/>
                <w:b/>
                <w:color w:val="333333"/>
                <w:sz w:val="28"/>
                <w:szCs w:val="28"/>
              </w:rPr>
              <w:t>二级学科：</w:t>
            </w:r>
            <w:r w:rsidRPr="005217CC">
              <w:rPr>
                <w:rFonts w:ascii="ˎ̥" w:hAnsi="ˎ̥" w:cs="Times"/>
                <w:b/>
                <w:color w:val="333333"/>
                <w:sz w:val="28"/>
                <w:szCs w:val="28"/>
              </w:rPr>
              <w:br/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 xml:space="preserve">080201 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>机械制造及其自动化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 xml:space="preserve"> 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br/>
              <w:t xml:space="preserve">080202 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>机械电子工程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 xml:space="preserve"> 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br/>
              <w:t xml:space="preserve">080203 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>机械设计及理论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 xml:space="preserve"> 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br/>
              <w:t xml:space="preserve">080204 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>车辆工程</w:t>
            </w:r>
          </w:p>
          <w:p w:rsidR="007E1ACB" w:rsidRPr="005217CC" w:rsidRDefault="007E1ACB" w:rsidP="008A0ECC">
            <w:pPr>
              <w:spacing w:line="540" w:lineRule="exact"/>
              <w:rPr>
                <w:rFonts w:ascii="ˎ̥" w:hAnsi="ˎ̥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/>
                <w:color w:val="333333"/>
                <w:sz w:val="28"/>
                <w:szCs w:val="28"/>
              </w:rPr>
              <w:t xml:space="preserve">080401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精密仪器及机械</w:t>
            </w:r>
          </w:p>
          <w:p w:rsidR="007E1ACB" w:rsidRPr="005217CC" w:rsidRDefault="007E1ACB" w:rsidP="008A0ECC">
            <w:pPr>
              <w:spacing w:line="540" w:lineRule="exact"/>
              <w:rPr>
                <w:rFonts w:ascii="ˎ̥" w:hAnsi="ˎ̥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/>
                <w:color w:val="333333"/>
                <w:sz w:val="28"/>
                <w:szCs w:val="28"/>
              </w:rPr>
              <w:t xml:space="preserve">080502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材料学</w:t>
            </w:r>
          </w:p>
          <w:p w:rsidR="007E1ACB" w:rsidRPr="005217CC" w:rsidRDefault="007E1ACB" w:rsidP="008A0ECC">
            <w:pPr>
              <w:spacing w:line="540" w:lineRule="exact"/>
              <w:rPr>
                <w:rFonts w:ascii="ˎ̥" w:hAnsi="ˎ̥" w:cs="Times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/>
                <w:color w:val="333333"/>
                <w:sz w:val="28"/>
                <w:szCs w:val="28"/>
              </w:rPr>
              <w:t xml:space="preserve">080701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工程热物理</w:t>
            </w:r>
          </w:p>
          <w:p w:rsidR="007E1ACB" w:rsidRPr="005217CC" w:rsidRDefault="007E1ACB" w:rsidP="008A0ECC">
            <w:pPr>
              <w:spacing w:line="540" w:lineRule="exact"/>
              <w:rPr>
                <w:rFonts w:ascii="ˎ̥" w:hAnsi="ˎ̥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/>
                <w:color w:val="333333"/>
                <w:sz w:val="28"/>
                <w:szCs w:val="28"/>
              </w:rPr>
              <w:t xml:space="preserve">080801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电机与电器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 xml:space="preserve">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br/>
              <w:t xml:space="preserve">080802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电力系统及其自动化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 xml:space="preserve">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br/>
              <w:t xml:space="preserve">080803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高电压与绝缘技术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 xml:space="preserve">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br/>
              <w:t xml:space="preserve">080804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电力电子与电力传动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 xml:space="preserve">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br/>
              <w:t xml:space="preserve">080805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电工理论与新技术</w:t>
            </w:r>
          </w:p>
          <w:p w:rsidR="007E1ACB" w:rsidRPr="005217CC" w:rsidRDefault="007E1ACB" w:rsidP="008A0ECC">
            <w:pPr>
              <w:spacing w:line="540" w:lineRule="exact"/>
              <w:rPr>
                <w:rFonts w:ascii="ˎ̥" w:hAnsi="ˎ̥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/>
                <w:color w:val="333333"/>
                <w:sz w:val="28"/>
                <w:szCs w:val="28"/>
              </w:rPr>
              <w:t xml:space="preserve">081303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城市规划与设计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(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含：风景园林规划与设计）</w:t>
            </w:r>
          </w:p>
          <w:p w:rsidR="007E1ACB" w:rsidRPr="005217CC" w:rsidRDefault="007E1ACB" w:rsidP="008A0ECC">
            <w:pPr>
              <w:spacing w:line="540" w:lineRule="exact"/>
              <w:rPr>
                <w:rFonts w:ascii="ˎ̥" w:hAnsi="ˎ̥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/>
                <w:color w:val="333333"/>
                <w:sz w:val="28"/>
                <w:szCs w:val="28"/>
              </w:rPr>
              <w:t xml:space="preserve">081401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岩土工程</w:t>
            </w:r>
          </w:p>
          <w:p w:rsidR="007E1ACB" w:rsidRPr="005217CC" w:rsidRDefault="007E1ACB" w:rsidP="008A0ECC">
            <w:pPr>
              <w:spacing w:line="540" w:lineRule="exact"/>
              <w:rPr>
                <w:rFonts w:ascii="ˎ̥" w:hAnsi="ˎ̥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/>
                <w:color w:val="333333"/>
                <w:sz w:val="28"/>
                <w:szCs w:val="28"/>
              </w:rPr>
              <w:t xml:space="preserve">081901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采矿工程</w:t>
            </w:r>
          </w:p>
          <w:p w:rsidR="007E1ACB" w:rsidRPr="005217CC" w:rsidRDefault="007E1ACB" w:rsidP="008A0ECC">
            <w:pPr>
              <w:spacing w:line="540" w:lineRule="exact"/>
              <w:rPr>
                <w:rFonts w:ascii="ˎ̥" w:hAnsi="ˎ̥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/>
                <w:color w:val="333333"/>
                <w:sz w:val="28"/>
                <w:szCs w:val="28"/>
              </w:rPr>
              <w:lastRenderedPageBreak/>
              <w:t xml:space="preserve">0831 </w:t>
            </w:r>
            <w:r w:rsidRPr="005217CC">
              <w:rPr>
                <w:rFonts w:ascii="ˎ̥" w:hAnsi="ˎ̥" w:hint="eastAsia"/>
                <w:color w:val="333333"/>
                <w:sz w:val="28"/>
                <w:szCs w:val="28"/>
              </w:rPr>
              <w:t xml:space="preserve"> 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生物医学工程</w:t>
            </w:r>
          </w:p>
          <w:p w:rsidR="007E1ACB" w:rsidRPr="005217CC" w:rsidRDefault="007E1ACB" w:rsidP="008A0ECC">
            <w:pPr>
              <w:spacing w:line="400" w:lineRule="atLeast"/>
              <w:rPr>
                <w:rFonts w:ascii="ˎ̥" w:hAnsi="ˎ̥" w:cs="Times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/>
                <w:color w:val="333333"/>
                <w:sz w:val="28"/>
                <w:szCs w:val="28"/>
              </w:rPr>
              <w:t xml:space="preserve">120204 </w:t>
            </w:r>
            <w:r w:rsidRPr="005217CC">
              <w:rPr>
                <w:rFonts w:ascii="ˎ̥" w:hAnsi="ˎ̥"/>
                <w:color w:val="333333"/>
                <w:sz w:val="28"/>
                <w:szCs w:val="28"/>
              </w:rPr>
              <w:t>技术经济及管理</w:t>
            </w:r>
          </w:p>
        </w:tc>
        <w:tc>
          <w:tcPr>
            <w:tcW w:w="2187" w:type="dxa"/>
          </w:tcPr>
          <w:p w:rsidR="007E1ACB" w:rsidRPr="005217CC" w:rsidRDefault="007E1ACB" w:rsidP="008A0ECC">
            <w:pPr>
              <w:spacing w:line="400" w:lineRule="atLeast"/>
              <w:rPr>
                <w:rFonts w:ascii="ˎ̥" w:hAnsi="ˎ̥" w:cs="Times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 w:cs="Times" w:hint="eastAsia"/>
                <w:color w:val="333333"/>
                <w:sz w:val="28"/>
                <w:szCs w:val="28"/>
              </w:rPr>
              <w:lastRenderedPageBreak/>
              <w:t>除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>机械设计及理论</w:t>
            </w:r>
            <w:r w:rsidRPr="005217CC">
              <w:rPr>
                <w:rFonts w:ascii="ˎ̥" w:hAnsi="ˎ̥" w:cs="Times" w:hint="eastAsia"/>
                <w:color w:val="333333"/>
                <w:sz w:val="28"/>
                <w:szCs w:val="28"/>
              </w:rPr>
              <w:t>、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>精密仪器及机械</w:t>
            </w:r>
            <w:r w:rsidRPr="005217CC">
              <w:rPr>
                <w:rFonts w:ascii="ˎ̥" w:hAnsi="ˎ̥" w:cs="Times" w:hint="eastAsia"/>
                <w:color w:val="333333"/>
                <w:sz w:val="28"/>
                <w:szCs w:val="28"/>
              </w:rPr>
              <w:t>、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>电工理论与新技术</w:t>
            </w:r>
            <w:r w:rsidRPr="005217CC">
              <w:rPr>
                <w:rFonts w:ascii="ˎ̥" w:hAnsi="ˎ̥" w:cs="Times" w:hint="eastAsia"/>
                <w:color w:val="333333"/>
                <w:sz w:val="28"/>
                <w:szCs w:val="28"/>
              </w:rPr>
              <w:t>、</w:t>
            </w:r>
            <w:r w:rsidRPr="005217CC">
              <w:rPr>
                <w:rFonts w:ascii="ˎ̥" w:hAnsi="ˎ̥" w:cs="Times"/>
                <w:color w:val="333333"/>
                <w:sz w:val="28"/>
                <w:szCs w:val="28"/>
              </w:rPr>
              <w:t>技术经济及管理</w:t>
            </w:r>
            <w:r w:rsidRPr="005217CC">
              <w:rPr>
                <w:rFonts w:ascii="ˎ̥" w:hAnsi="ˎ̥" w:cs="Times" w:hint="eastAsia"/>
                <w:color w:val="333333"/>
                <w:sz w:val="28"/>
                <w:szCs w:val="28"/>
              </w:rPr>
              <w:t>4</w:t>
            </w:r>
            <w:r w:rsidRPr="005217CC">
              <w:rPr>
                <w:rFonts w:ascii="ˎ̥" w:hAnsi="ˎ̥" w:cs="Times" w:hint="eastAsia"/>
                <w:color w:val="333333"/>
                <w:sz w:val="28"/>
                <w:szCs w:val="28"/>
              </w:rPr>
              <w:t>个重点学科的批准时间为</w:t>
            </w:r>
            <w:r w:rsidRPr="005217CC">
              <w:rPr>
                <w:rFonts w:ascii="ˎ̥" w:hAnsi="ˎ̥" w:cs="Times" w:hint="eastAsia"/>
                <w:color w:val="333333"/>
                <w:sz w:val="28"/>
                <w:szCs w:val="28"/>
              </w:rPr>
              <w:t>2002</w:t>
            </w:r>
            <w:r w:rsidRPr="005217CC">
              <w:rPr>
                <w:rFonts w:ascii="ˎ̥" w:hAnsi="ˎ̥" w:cs="Times" w:hint="eastAsia"/>
                <w:color w:val="333333"/>
                <w:sz w:val="28"/>
                <w:szCs w:val="28"/>
              </w:rPr>
              <w:t>年外，其它重点学科的批准时间均为</w:t>
            </w:r>
            <w:r w:rsidRPr="005217CC">
              <w:rPr>
                <w:rFonts w:ascii="ˎ̥" w:hAnsi="ˎ̥" w:cs="Times" w:hint="eastAsia"/>
                <w:color w:val="333333"/>
                <w:sz w:val="28"/>
                <w:szCs w:val="28"/>
              </w:rPr>
              <w:t>2007</w:t>
            </w:r>
            <w:r w:rsidRPr="005217CC">
              <w:rPr>
                <w:rFonts w:ascii="ˎ̥" w:hAnsi="ˎ̥" w:cs="Times" w:hint="eastAsia"/>
                <w:color w:val="333333"/>
                <w:sz w:val="28"/>
                <w:szCs w:val="28"/>
              </w:rPr>
              <w:t>年</w:t>
            </w:r>
            <w:r w:rsidRPr="005217CC">
              <w:rPr>
                <w:rFonts w:ascii="ˎ̥" w:hAnsi="ˎ̥" w:cs="Times" w:hint="eastAsia"/>
                <w:color w:val="333333"/>
                <w:sz w:val="28"/>
                <w:szCs w:val="28"/>
              </w:rPr>
              <w:t>8</w:t>
            </w:r>
            <w:r w:rsidRPr="005217CC">
              <w:rPr>
                <w:rFonts w:ascii="ˎ̥" w:hAnsi="ˎ̥" w:cs="Times" w:hint="eastAsia"/>
                <w:color w:val="333333"/>
                <w:sz w:val="28"/>
                <w:szCs w:val="28"/>
              </w:rPr>
              <w:t>月。</w:t>
            </w:r>
          </w:p>
        </w:tc>
      </w:tr>
      <w:tr w:rsidR="007E1ACB" w:rsidRPr="005217CC" w:rsidTr="008A0ECC">
        <w:trPr>
          <w:jc w:val="center"/>
        </w:trPr>
        <w:tc>
          <w:tcPr>
            <w:tcW w:w="1951" w:type="dxa"/>
          </w:tcPr>
          <w:p w:rsidR="007E1ACB" w:rsidRPr="005217CC" w:rsidRDefault="007E1ACB" w:rsidP="008A0ECC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lastRenderedPageBreak/>
              <w:t>国家重点（培育）学科</w:t>
            </w:r>
          </w:p>
        </w:tc>
        <w:tc>
          <w:tcPr>
            <w:tcW w:w="5717" w:type="dxa"/>
          </w:tcPr>
          <w:p w:rsidR="007E1ACB" w:rsidRPr="005217CC" w:rsidRDefault="007E1ACB" w:rsidP="008A0ECC">
            <w:pPr>
              <w:spacing w:line="400" w:lineRule="atLeast"/>
              <w:rPr>
                <w:rFonts w:ascii="ˎ̥" w:hAnsi="ˎ̥" w:hint="eastAsia"/>
                <w:color w:val="333333"/>
                <w:sz w:val="28"/>
                <w:szCs w:val="28"/>
              </w:rPr>
            </w:pPr>
            <w:r w:rsidRPr="005217CC">
              <w:rPr>
                <w:rFonts w:ascii="ˎ̥" w:hAnsi="ˎ̥" w:hint="eastAsia"/>
                <w:color w:val="333333"/>
                <w:sz w:val="28"/>
                <w:szCs w:val="28"/>
              </w:rPr>
              <w:t xml:space="preserve">081202 </w:t>
            </w:r>
            <w:r w:rsidRPr="005217CC">
              <w:rPr>
                <w:rFonts w:ascii="ˎ̥" w:hAnsi="ˎ̥" w:hint="eastAsia"/>
                <w:color w:val="333333"/>
                <w:sz w:val="28"/>
                <w:szCs w:val="28"/>
              </w:rPr>
              <w:t>计算机软件与理论</w:t>
            </w:r>
          </w:p>
          <w:p w:rsidR="007E1ACB" w:rsidRPr="005217CC" w:rsidRDefault="007E1ACB" w:rsidP="008A0ECC">
            <w:pPr>
              <w:spacing w:line="400" w:lineRule="atLeas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ˎ̥" w:hAnsi="ˎ̥" w:hint="eastAsia"/>
                <w:color w:val="333333"/>
                <w:sz w:val="28"/>
                <w:szCs w:val="28"/>
              </w:rPr>
              <w:t>080602</w:t>
            </w:r>
            <w:r w:rsidRPr="005217CC">
              <w:rPr>
                <w:rFonts w:ascii="ˎ̥" w:hAnsi="ˎ̥" w:hint="eastAsia"/>
                <w:color w:val="333333"/>
                <w:sz w:val="28"/>
                <w:szCs w:val="28"/>
              </w:rPr>
              <w:t>钢铁冶金</w:t>
            </w:r>
          </w:p>
        </w:tc>
        <w:tc>
          <w:tcPr>
            <w:tcW w:w="2187" w:type="dxa"/>
          </w:tcPr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</w:p>
        </w:tc>
      </w:tr>
      <w:tr w:rsidR="007E1ACB" w:rsidRPr="005217CC" w:rsidTr="008A0ECC">
        <w:trPr>
          <w:jc w:val="center"/>
        </w:trPr>
        <w:tc>
          <w:tcPr>
            <w:tcW w:w="1951" w:type="dxa"/>
          </w:tcPr>
          <w:p w:rsidR="007E1ACB" w:rsidRPr="005217CC" w:rsidRDefault="007E1ACB" w:rsidP="008A0ECC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“</w:t>
            </w:r>
            <w:r w:rsidRPr="005217CC">
              <w:rPr>
                <w:rFonts w:hint="eastAsia"/>
                <w:sz w:val="28"/>
                <w:szCs w:val="28"/>
              </w:rPr>
              <w:t>211</w:t>
            </w:r>
            <w:r w:rsidRPr="005217CC">
              <w:rPr>
                <w:rFonts w:hint="eastAsia"/>
                <w:sz w:val="28"/>
                <w:szCs w:val="28"/>
              </w:rPr>
              <w:t>工程”三期重点学科</w:t>
            </w:r>
          </w:p>
          <w:p w:rsidR="007E1ACB" w:rsidRPr="005217CC" w:rsidRDefault="007E1ACB" w:rsidP="008A0ECC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（教发函</w:t>
            </w:r>
            <w:r w:rsidRPr="005217CC">
              <w:rPr>
                <w:rFonts w:hint="eastAsia"/>
                <w:sz w:val="28"/>
                <w:szCs w:val="28"/>
              </w:rPr>
              <w:t>[2008]271</w:t>
            </w:r>
            <w:r w:rsidRPr="005217CC">
              <w:rPr>
                <w:rFonts w:hint="eastAsia"/>
                <w:sz w:val="28"/>
                <w:szCs w:val="28"/>
              </w:rPr>
              <w:t>号：</w:t>
            </w:r>
            <w:r w:rsidRPr="005217CC">
              <w:rPr>
                <w:rFonts w:hint="eastAsia"/>
                <w:sz w:val="28"/>
                <w:szCs w:val="28"/>
              </w:rPr>
              <w:t>2008.9.27</w:t>
            </w:r>
            <w:r w:rsidRPr="005217C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5717" w:type="dxa"/>
          </w:tcPr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1.机电传动与装备系统</w:t>
            </w:r>
          </w:p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2.输变  </w:t>
            </w:r>
            <w:proofErr w:type="gramStart"/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电安全</w:t>
            </w:r>
            <w:proofErr w:type="gramEnd"/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与电工新技术</w:t>
            </w:r>
          </w:p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3.特色资源冶金与先进材料</w:t>
            </w:r>
          </w:p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4.仪器与光电工程</w:t>
            </w:r>
          </w:p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5.煤炭安全开采与利用</w:t>
            </w:r>
          </w:p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6.生物力学与医学工程新技术</w:t>
            </w:r>
          </w:p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7.山地土木工程防灾减灾</w:t>
            </w:r>
          </w:p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8.技术经济与管理创新</w:t>
            </w:r>
          </w:p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9.飞行器测控及遥感信息传输技术</w:t>
            </w:r>
          </w:p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10.山地城镇规划与建筑科学</w:t>
            </w:r>
          </w:p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11.城镇人居环境科学与工程</w:t>
            </w:r>
          </w:p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12.先进能源动力技术及系统</w:t>
            </w:r>
          </w:p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13.智能计算与软件工程技术</w:t>
            </w:r>
          </w:p>
          <w:p w:rsidR="007E1ACB" w:rsidRPr="005217CC" w:rsidRDefault="007E1ACB" w:rsidP="008A0EC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5217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14.中国法治建设及理论创新</w:t>
            </w:r>
          </w:p>
        </w:tc>
        <w:tc>
          <w:tcPr>
            <w:tcW w:w="2187" w:type="dxa"/>
          </w:tcPr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  <w:p w:rsidR="007E1ACB" w:rsidRPr="005217CC" w:rsidRDefault="007E1ACB" w:rsidP="008A0ECC">
            <w:pPr>
              <w:spacing w:line="400" w:lineRule="atLeast"/>
              <w:rPr>
                <w:sz w:val="28"/>
                <w:szCs w:val="28"/>
              </w:rPr>
            </w:pPr>
            <w:r w:rsidRPr="005217CC">
              <w:rPr>
                <w:rFonts w:hint="eastAsia"/>
                <w:sz w:val="28"/>
                <w:szCs w:val="28"/>
              </w:rPr>
              <w:t>2008</w:t>
            </w:r>
            <w:r w:rsidRPr="005217CC"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:rsidR="007E1ACB" w:rsidRDefault="007E1ACB" w:rsidP="007E1ACB"/>
    <w:p w:rsidR="00D54EE5" w:rsidRPr="004C1170" w:rsidRDefault="00D54EE5" w:rsidP="00D54EE5">
      <w:pPr>
        <w:jc w:val="center"/>
        <w:rPr>
          <w:b/>
          <w:sz w:val="36"/>
          <w:szCs w:val="36"/>
        </w:rPr>
      </w:pPr>
      <w:r w:rsidRPr="004C1170">
        <w:rPr>
          <w:rFonts w:hint="eastAsia"/>
          <w:b/>
          <w:sz w:val="36"/>
          <w:szCs w:val="36"/>
        </w:rPr>
        <w:t>重庆市高等学校</w:t>
      </w:r>
      <w:r w:rsidRPr="004C1170">
        <w:rPr>
          <w:rFonts w:hint="eastAsia"/>
          <w:b/>
          <w:sz w:val="36"/>
          <w:szCs w:val="36"/>
        </w:rPr>
        <w:t>"</w:t>
      </w:r>
      <w:proofErr w:type="gramStart"/>
      <w:r w:rsidRPr="004C1170">
        <w:rPr>
          <w:rFonts w:hint="eastAsia"/>
          <w:b/>
          <w:sz w:val="36"/>
          <w:szCs w:val="36"/>
        </w:rPr>
        <w:t>十二五</w:t>
      </w:r>
      <w:proofErr w:type="gramEnd"/>
      <w:r w:rsidRPr="004C1170">
        <w:rPr>
          <w:rFonts w:hint="eastAsia"/>
          <w:b/>
          <w:sz w:val="36"/>
          <w:szCs w:val="36"/>
        </w:rPr>
        <w:t>"</w:t>
      </w:r>
      <w:r w:rsidRPr="004C1170">
        <w:rPr>
          <w:rFonts w:hint="eastAsia"/>
          <w:b/>
          <w:sz w:val="36"/>
          <w:szCs w:val="36"/>
        </w:rPr>
        <w:t>市级重点学科名单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3085"/>
        <w:gridCol w:w="1985"/>
        <w:gridCol w:w="1184"/>
      </w:tblGrid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学科代码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学科名称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学科所属门类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备注</w:t>
            </w: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0201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理论经济学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0202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应用经济学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3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0301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法学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法学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4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0502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外国语言文学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文学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lastRenderedPageBreak/>
              <w:t>5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0702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物理学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理学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6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0703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化学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理学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7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0710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生物学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理学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8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0801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力学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9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0802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机械工程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10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0803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光学工程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11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0804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仪器科学与技术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12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0805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材料科学与工程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13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0806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冶金工程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14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0807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动力工程及工程热物理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15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0808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电气工程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16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0809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电子科学与技术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17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0810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信息与通信工程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18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0811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控制科学与工程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19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0812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计算机科学与技术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20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0813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建筑学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21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0814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土木工程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22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0817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化学工程与技术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23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0819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矿业工程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24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0827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核科学与技术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25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0830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环境科学与工程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26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0831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生物医学工程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27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0833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城乡规划学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28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0834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风景园林学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29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0835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软件工程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30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0837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安全科学与工程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工学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31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1201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管理科学与工程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32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1202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工商管理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33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1204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公共管理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34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1303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戏剧与影视学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艺术学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35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1304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美术学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艺术学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36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1305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设计学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艺术学</w:t>
            </w:r>
          </w:p>
        </w:tc>
        <w:tc>
          <w:tcPr>
            <w:tcW w:w="1184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37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0701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数学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理学</w:t>
            </w:r>
          </w:p>
        </w:tc>
        <w:tc>
          <w:tcPr>
            <w:tcW w:w="1184" w:type="dxa"/>
            <w:vAlign w:val="center"/>
          </w:tcPr>
          <w:p w:rsidR="00D54EE5" w:rsidRPr="00936816" w:rsidRDefault="00D54EE5" w:rsidP="0078143D">
            <w:pPr>
              <w:spacing w:line="300" w:lineRule="exact"/>
              <w:jc w:val="center"/>
            </w:pPr>
          </w:p>
        </w:tc>
      </w:tr>
      <w:tr w:rsidR="00D54EE5" w:rsidRPr="008F08BE" w:rsidTr="0078143D">
        <w:trPr>
          <w:trHeight w:val="363"/>
          <w:jc w:val="center"/>
        </w:trPr>
        <w:tc>
          <w:tcPr>
            <w:tcW w:w="828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38</w:t>
            </w:r>
          </w:p>
        </w:tc>
        <w:tc>
          <w:tcPr>
            <w:tcW w:w="1440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0714</w:t>
            </w:r>
          </w:p>
        </w:tc>
        <w:tc>
          <w:tcPr>
            <w:tcW w:w="30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 w:rsidRPr="008F08BE">
              <w:rPr>
                <w:rFonts w:hint="eastAsia"/>
              </w:rPr>
              <w:t>统计学</w:t>
            </w:r>
          </w:p>
        </w:tc>
        <w:tc>
          <w:tcPr>
            <w:tcW w:w="1985" w:type="dxa"/>
            <w:vAlign w:val="center"/>
          </w:tcPr>
          <w:p w:rsidR="00D54EE5" w:rsidRPr="008F08BE" w:rsidRDefault="00D54EE5" w:rsidP="0078143D">
            <w:pPr>
              <w:spacing w:line="300" w:lineRule="exact"/>
              <w:jc w:val="center"/>
            </w:pPr>
            <w:r>
              <w:rPr>
                <w:rFonts w:hint="eastAsia"/>
              </w:rPr>
              <w:t>理学</w:t>
            </w:r>
          </w:p>
        </w:tc>
        <w:tc>
          <w:tcPr>
            <w:tcW w:w="1184" w:type="dxa"/>
            <w:vAlign w:val="center"/>
          </w:tcPr>
          <w:p w:rsidR="00D54EE5" w:rsidRPr="00936816" w:rsidRDefault="00D54EE5" w:rsidP="0078143D">
            <w:pPr>
              <w:spacing w:line="300" w:lineRule="exact"/>
              <w:jc w:val="center"/>
            </w:pPr>
            <w:r w:rsidRPr="00936816">
              <w:rPr>
                <w:rFonts w:hint="eastAsia"/>
              </w:rPr>
              <w:t>立项建设</w:t>
            </w:r>
          </w:p>
        </w:tc>
      </w:tr>
    </w:tbl>
    <w:p w:rsidR="00D54EE5" w:rsidRDefault="00D54EE5" w:rsidP="00D54EE5"/>
    <w:p w:rsidR="000F7ED2" w:rsidRDefault="000F7ED2"/>
    <w:sectPr w:rsidR="000F7ED2" w:rsidSect="000F7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54" w:rsidRDefault="00A90154" w:rsidP="007E1ACB">
      <w:r>
        <w:separator/>
      </w:r>
    </w:p>
  </w:endnote>
  <w:endnote w:type="continuationSeparator" w:id="0">
    <w:p w:rsidR="00A90154" w:rsidRDefault="00A90154" w:rsidP="007E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54" w:rsidRDefault="00A90154" w:rsidP="007E1ACB">
      <w:r>
        <w:separator/>
      </w:r>
    </w:p>
  </w:footnote>
  <w:footnote w:type="continuationSeparator" w:id="0">
    <w:p w:rsidR="00A90154" w:rsidRDefault="00A90154" w:rsidP="007E1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ACB"/>
    <w:rsid w:val="0004242D"/>
    <w:rsid w:val="000F7ED2"/>
    <w:rsid w:val="0032325D"/>
    <w:rsid w:val="007E1ACB"/>
    <w:rsid w:val="00A90154"/>
    <w:rsid w:val="00D5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Company>Sky123.Org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2014-06-06T02:46:00Z</dcterms:created>
  <dcterms:modified xsi:type="dcterms:W3CDTF">2014-06-06T03:17:00Z</dcterms:modified>
</cp:coreProperties>
</file>